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C8" w:rsidRPr="00725274" w:rsidRDefault="0097262A" w:rsidP="0097262A">
      <w:pPr>
        <w:jc w:val="center"/>
        <w:rPr>
          <w:rFonts w:cs="Arial"/>
          <w:b/>
          <w:szCs w:val="24"/>
        </w:rPr>
      </w:pPr>
      <w:bookmarkStart w:id="0" w:name="_GoBack"/>
      <w:bookmarkEnd w:id="0"/>
      <w:r w:rsidRPr="00725274">
        <w:rPr>
          <w:rFonts w:cs="Arial"/>
          <w:b/>
          <w:szCs w:val="24"/>
        </w:rPr>
        <w:t>INSTRUCTIVO DEL MODELO DE PRESUPUESTO PARA LA COMERCIALIZADORA MUNDIAL FERRETERA S.A</w:t>
      </w:r>
    </w:p>
    <w:p w:rsidR="0097262A" w:rsidRPr="00725274" w:rsidRDefault="0097262A">
      <w:pPr>
        <w:rPr>
          <w:rFonts w:cs="Arial"/>
          <w:b/>
          <w:szCs w:val="24"/>
        </w:rPr>
      </w:pPr>
    </w:p>
    <w:p w:rsidR="00D302C8" w:rsidRPr="00725274" w:rsidRDefault="00D302C8">
      <w:pPr>
        <w:rPr>
          <w:rFonts w:cs="Arial"/>
          <w:b/>
          <w:szCs w:val="24"/>
        </w:rPr>
      </w:pPr>
      <w:r w:rsidRPr="00725274">
        <w:rPr>
          <w:rFonts w:cs="Arial"/>
          <w:b/>
          <w:szCs w:val="24"/>
        </w:rPr>
        <w:t>1. OBJETIVO</w:t>
      </w:r>
    </w:p>
    <w:p w:rsidR="00D302C8" w:rsidRPr="00725274" w:rsidRDefault="00D302C8">
      <w:pPr>
        <w:jc w:val="both"/>
        <w:rPr>
          <w:rFonts w:cs="Arial"/>
          <w:szCs w:val="24"/>
        </w:rPr>
      </w:pPr>
    </w:p>
    <w:p w:rsidR="00D302C8" w:rsidRPr="00725274" w:rsidRDefault="00D302C8">
      <w:pPr>
        <w:pStyle w:val="Textoindependiente"/>
        <w:jc w:val="both"/>
        <w:rPr>
          <w:rFonts w:cs="Arial"/>
          <w:bCs/>
          <w:sz w:val="24"/>
          <w:szCs w:val="24"/>
        </w:rPr>
      </w:pPr>
      <w:r w:rsidRPr="00725274">
        <w:rPr>
          <w:rFonts w:cs="Arial"/>
          <w:bCs/>
          <w:sz w:val="24"/>
          <w:szCs w:val="24"/>
        </w:rPr>
        <w:t xml:space="preserve">Establecer los parámetros con los cuales se deben </w:t>
      </w:r>
      <w:r w:rsidR="007413A4" w:rsidRPr="00725274">
        <w:rPr>
          <w:rFonts w:cs="Arial"/>
          <w:bCs/>
          <w:sz w:val="24"/>
          <w:szCs w:val="24"/>
        </w:rPr>
        <w:t xml:space="preserve">ingresar  cada registro de los presupuestos establecidos </w:t>
      </w:r>
      <w:r w:rsidRPr="00725274">
        <w:rPr>
          <w:rFonts w:cs="Arial"/>
          <w:bCs/>
          <w:sz w:val="24"/>
          <w:szCs w:val="24"/>
        </w:rPr>
        <w:t xml:space="preserve"> con el fin de garantizar el control y buen manejo de las mismas.</w:t>
      </w:r>
    </w:p>
    <w:p w:rsidR="00D302C8" w:rsidRPr="00725274" w:rsidRDefault="00D302C8">
      <w:pPr>
        <w:pStyle w:val="Textoindependiente"/>
        <w:jc w:val="both"/>
        <w:rPr>
          <w:rFonts w:cs="Arial"/>
          <w:bCs/>
          <w:sz w:val="24"/>
          <w:szCs w:val="24"/>
        </w:rPr>
      </w:pPr>
    </w:p>
    <w:p w:rsidR="00D302C8" w:rsidRPr="00725274" w:rsidRDefault="00D302C8" w:rsidP="002E3B73">
      <w:pPr>
        <w:tabs>
          <w:tab w:val="left" w:pos="2717"/>
        </w:tabs>
        <w:jc w:val="both"/>
        <w:rPr>
          <w:rFonts w:cs="Arial"/>
          <w:b/>
          <w:szCs w:val="24"/>
        </w:rPr>
      </w:pPr>
      <w:r w:rsidRPr="00725274">
        <w:rPr>
          <w:rFonts w:cs="Arial"/>
          <w:b/>
          <w:szCs w:val="24"/>
        </w:rPr>
        <w:t>2. ALCANCE</w:t>
      </w:r>
      <w:r w:rsidR="002E3B73">
        <w:rPr>
          <w:rFonts w:cs="Arial"/>
          <w:b/>
          <w:szCs w:val="24"/>
        </w:rPr>
        <w:tab/>
      </w:r>
    </w:p>
    <w:p w:rsidR="00D302C8" w:rsidRPr="00725274" w:rsidRDefault="00D302C8">
      <w:pPr>
        <w:jc w:val="both"/>
        <w:rPr>
          <w:rFonts w:cs="Arial"/>
          <w:bCs/>
          <w:szCs w:val="24"/>
        </w:rPr>
      </w:pPr>
    </w:p>
    <w:p w:rsidR="00D302C8" w:rsidRPr="00725274" w:rsidRDefault="00D302C8">
      <w:pPr>
        <w:jc w:val="both"/>
        <w:rPr>
          <w:rFonts w:cs="Arial"/>
          <w:bCs/>
          <w:szCs w:val="24"/>
        </w:rPr>
      </w:pPr>
      <w:r w:rsidRPr="00725274">
        <w:rPr>
          <w:rFonts w:cs="Arial"/>
          <w:bCs/>
          <w:szCs w:val="24"/>
        </w:rPr>
        <w:t xml:space="preserve">Abarca todas las </w:t>
      </w:r>
      <w:r w:rsidR="00436A73" w:rsidRPr="00725274">
        <w:rPr>
          <w:rFonts w:cs="Arial"/>
          <w:bCs/>
          <w:szCs w:val="24"/>
        </w:rPr>
        <w:t>líneas seleccionadas de mayor rotación y margen de utilidad</w:t>
      </w:r>
      <w:r w:rsidRPr="00725274">
        <w:rPr>
          <w:rFonts w:cs="Arial"/>
          <w:bCs/>
          <w:szCs w:val="24"/>
        </w:rPr>
        <w:t xml:space="preserve"> </w:t>
      </w:r>
    </w:p>
    <w:p w:rsidR="00436A73" w:rsidRPr="00725274" w:rsidRDefault="00436A73">
      <w:pPr>
        <w:jc w:val="both"/>
        <w:rPr>
          <w:rFonts w:cs="Arial"/>
          <w:b/>
          <w:szCs w:val="24"/>
        </w:rPr>
      </w:pPr>
    </w:p>
    <w:p w:rsidR="00D302C8" w:rsidRPr="00725274" w:rsidRDefault="00D302C8">
      <w:pPr>
        <w:jc w:val="both"/>
        <w:rPr>
          <w:rFonts w:cs="Arial"/>
          <w:b/>
          <w:szCs w:val="24"/>
        </w:rPr>
      </w:pPr>
      <w:r w:rsidRPr="00725274">
        <w:rPr>
          <w:rFonts w:cs="Arial"/>
          <w:b/>
          <w:szCs w:val="24"/>
        </w:rPr>
        <w:t>3. METODOLOGÍA</w:t>
      </w:r>
    </w:p>
    <w:p w:rsidR="00D302C8" w:rsidRPr="00725274" w:rsidRDefault="00D302C8">
      <w:pPr>
        <w:jc w:val="both"/>
        <w:rPr>
          <w:rFonts w:cs="Arial"/>
          <w:b/>
          <w:szCs w:val="24"/>
        </w:rPr>
      </w:pPr>
    </w:p>
    <w:p w:rsidR="00436A73" w:rsidRPr="00725274" w:rsidRDefault="00D302C8">
      <w:pPr>
        <w:jc w:val="both"/>
        <w:rPr>
          <w:rFonts w:cs="Arial"/>
          <w:szCs w:val="24"/>
        </w:rPr>
      </w:pPr>
      <w:r w:rsidRPr="00725274">
        <w:rPr>
          <w:rFonts w:cs="Arial"/>
          <w:szCs w:val="24"/>
        </w:rPr>
        <w:t xml:space="preserve">3.1 </w:t>
      </w:r>
      <w:r w:rsidR="009E3867" w:rsidRPr="00725274">
        <w:rPr>
          <w:rFonts w:cs="Arial"/>
          <w:szCs w:val="24"/>
        </w:rPr>
        <w:t xml:space="preserve">Inicialmente se diligencia la parte </w:t>
      </w:r>
      <w:r w:rsidR="005539C9" w:rsidRPr="00725274">
        <w:rPr>
          <w:rFonts w:cs="Arial"/>
          <w:szCs w:val="24"/>
        </w:rPr>
        <w:t>de los presupuestos</w:t>
      </w:r>
      <w:r w:rsidR="009E3867" w:rsidRPr="00725274">
        <w:rPr>
          <w:rFonts w:cs="Arial"/>
          <w:szCs w:val="24"/>
        </w:rPr>
        <w:t xml:space="preserve"> de venta </w:t>
      </w:r>
    </w:p>
    <w:p w:rsidR="00436A73" w:rsidRPr="00725274" w:rsidRDefault="00436A73">
      <w:pPr>
        <w:jc w:val="both"/>
        <w:rPr>
          <w:rFonts w:cs="Arial"/>
          <w:szCs w:val="24"/>
        </w:rPr>
      </w:pPr>
    </w:p>
    <w:p w:rsidR="00725274" w:rsidRDefault="0012413B">
      <w:pPr>
        <w:jc w:val="both"/>
        <w:rPr>
          <w:rFonts w:cs="Arial"/>
          <w:szCs w:val="24"/>
        </w:rPr>
      </w:pPr>
      <w:r w:rsidRPr="00725274">
        <w:rPr>
          <w:rFonts w:cs="Arial"/>
          <w:szCs w:val="24"/>
        </w:rPr>
        <w:t>3.</w:t>
      </w:r>
      <w:r w:rsidR="00976D81" w:rsidRPr="00725274">
        <w:rPr>
          <w:rFonts w:cs="Arial"/>
          <w:szCs w:val="24"/>
        </w:rPr>
        <w:t>1.</w:t>
      </w:r>
      <w:r w:rsidRPr="00725274">
        <w:rPr>
          <w:rFonts w:cs="Arial"/>
          <w:szCs w:val="24"/>
        </w:rPr>
        <w:t xml:space="preserve">2 </w:t>
      </w:r>
      <w:r w:rsidR="00436A73" w:rsidRPr="00725274">
        <w:rPr>
          <w:rFonts w:cs="Arial"/>
          <w:szCs w:val="24"/>
        </w:rPr>
        <w:t>El jefe de ventas</w:t>
      </w:r>
      <w:r w:rsidR="005539C9" w:rsidRPr="00725274">
        <w:rPr>
          <w:rFonts w:cs="Arial"/>
          <w:szCs w:val="24"/>
        </w:rPr>
        <w:t>, el gerente y las personas enca</w:t>
      </w:r>
      <w:r w:rsidR="005420B8" w:rsidRPr="00725274">
        <w:rPr>
          <w:rFonts w:cs="Arial"/>
          <w:szCs w:val="24"/>
        </w:rPr>
        <w:t>rg</w:t>
      </w:r>
      <w:r w:rsidR="005539C9" w:rsidRPr="00725274">
        <w:rPr>
          <w:rFonts w:cs="Arial"/>
          <w:szCs w:val="24"/>
        </w:rPr>
        <w:t xml:space="preserve">adas, </w:t>
      </w:r>
      <w:r w:rsidR="00436A73" w:rsidRPr="00725274">
        <w:rPr>
          <w:rFonts w:cs="Arial"/>
          <w:szCs w:val="24"/>
        </w:rPr>
        <w:t>debe ingresa</w:t>
      </w:r>
      <w:r w:rsidR="005420B8" w:rsidRPr="00725274">
        <w:rPr>
          <w:rFonts w:cs="Arial"/>
          <w:szCs w:val="24"/>
        </w:rPr>
        <w:t>r</w:t>
      </w:r>
      <w:r w:rsidR="00436A73" w:rsidRPr="00725274">
        <w:rPr>
          <w:rFonts w:cs="Arial"/>
          <w:szCs w:val="24"/>
        </w:rPr>
        <w:t xml:space="preserve"> </w:t>
      </w:r>
      <w:r w:rsidR="005B3062" w:rsidRPr="00725274">
        <w:rPr>
          <w:rFonts w:cs="Arial"/>
          <w:szCs w:val="24"/>
        </w:rPr>
        <w:t>a</w:t>
      </w:r>
      <w:r w:rsidR="00436A73" w:rsidRPr="00725274">
        <w:rPr>
          <w:rFonts w:cs="Arial"/>
          <w:szCs w:val="24"/>
        </w:rPr>
        <w:t xml:space="preserve"> la ventana denominada base de datos</w:t>
      </w:r>
      <w:r w:rsidR="005539C9" w:rsidRPr="00725274">
        <w:rPr>
          <w:rFonts w:cs="Arial"/>
          <w:szCs w:val="24"/>
        </w:rPr>
        <w:t xml:space="preserve"> para colocar la información requerida</w:t>
      </w:r>
      <w:r w:rsidR="00903104" w:rsidRPr="00725274">
        <w:rPr>
          <w:rFonts w:cs="Arial"/>
          <w:szCs w:val="24"/>
        </w:rPr>
        <w:t>. E</w:t>
      </w:r>
      <w:r w:rsidR="005539C9" w:rsidRPr="00725274">
        <w:rPr>
          <w:rFonts w:cs="Arial"/>
          <w:szCs w:val="24"/>
        </w:rPr>
        <w:t xml:space="preserve">n el manual de procedimientos </w:t>
      </w:r>
      <w:r w:rsidR="00CE1FCD" w:rsidRPr="00725274">
        <w:rPr>
          <w:rFonts w:cs="Arial"/>
          <w:szCs w:val="24"/>
        </w:rPr>
        <w:t>se encuentra</w:t>
      </w:r>
      <w:r w:rsidR="005539C9" w:rsidRPr="00725274">
        <w:rPr>
          <w:rFonts w:cs="Arial"/>
          <w:szCs w:val="24"/>
        </w:rPr>
        <w:t xml:space="preserve"> </w:t>
      </w:r>
      <w:r w:rsidR="00CE1FCD" w:rsidRPr="00725274">
        <w:rPr>
          <w:rFonts w:cs="Arial"/>
          <w:szCs w:val="24"/>
        </w:rPr>
        <w:t xml:space="preserve">especificado quien es el </w:t>
      </w:r>
    </w:p>
    <w:p w:rsidR="005539C9" w:rsidRPr="00725274" w:rsidRDefault="005539C9">
      <w:pPr>
        <w:jc w:val="both"/>
        <w:rPr>
          <w:rFonts w:cs="Arial"/>
          <w:szCs w:val="24"/>
        </w:rPr>
      </w:pPr>
      <w:r w:rsidRPr="00725274">
        <w:rPr>
          <w:rFonts w:cs="Arial"/>
          <w:szCs w:val="24"/>
        </w:rPr>
        <w:t>encargado de cada proceso.</w:t>
      </w:r>
      <w:r w:rsidR="00CE1FCD" w:rsidRPr="00725274">
        <w:rPr>
          <w:rFonts w:cs="Arial"/>
          <w:szCs w:val="24"/>
        </w:rPr>
        <w:t xml:space="preserve"> Y las políticas que se deben tener en cuenta</w:t>
      </w:r>
      <w:r w:rsidR="005420B8" w:rsidRPr="00725274">
        <w:rPr>
          <w:rFonts w:cs="Arial"/>
          <w:szCs w:val="24"/>
        </w:rPr>
        <w:t>.</w:t>
      </w:r>
    </w:p>
    <w:p w:rsidR="00976D81" w:rsidRPr="00725274" w:rsidRDefault="00976D81">
      <w:pPr>
        <w:jc w:val="both"/>
        <w:rPr>
          <w:rFonts w:cs="Arial"/>
          <w:szCs w:val="24"/>
        </w:rPr>
      </w:pPr>
    </w:p>
    <w:p w:rsidR="005539C9" w:rsidRPr="00725274" w:rsidRDefault="0012413B">
      <w:pPr>
        <w:jc w:val="both"/>
        <w:rPr>
          <w:rFonts w:cs="Arial"/>
          <w:szCs w:val="24"/>
        </w:rPr>
      </w:pPr>
      <w:r w:rsidRPr="00725274">
        <w:rPr>
          <w:rFonts w:cs="Arial"/>
          <w:szCs w:val="24"/>
        </w:rPr>
        <w:t>3.</w:t>
      </w:r>
      <w:r w:rsidR="00976D81" w:rsidRPr="00725274">
        <w:rPr>
          <w:rFonts w:cs="Arial"/>
          <w:szCs w:val="24"/>
        </w:rPr>
        <w:t>1.</w:t>
      </w:r>
      <w:r w:rsidRPr="00725274">
        <w:rPr>
          <w:rFonts w:cs="Arial"/>
          <w:szCs w:val="24"/>
        </w:rPr>
        <w:t>3</w:t>
      </w:r>
      <w:r w:rsidR="00976D81" w:rsidRPr="00725274">
        <w:rPr>
          <w:rFonts w:cs="Arial"/>
          <w:szCs w:val="24"/>
        </w:rPr>
        <w:t xml:space="preserve"> </w:t>
      </w:r>
      <w:r w:rsidR="005539C9" w:rsidRPr="00725274">
        <w:rPr>
          <w:rFonts w:cs="Arial"/>
          <w:szCs w:val="24"/>
        </w:rPr>
        <w:t>En</w:t>
      </w:r>
      <w:r w:rsidR="005B3062" w:rsidRPr="00725274">
        <w:rPr>
          <w:rFonts w:cs="Arial"/>
          <w:szCs w:val="24"/>
        </w:rPr>
        <w:t xml:space="preserve"> la columna E4 </w:t>
      </w:r>
      <w:r w:rsidR="005539C9" w:rsidRPr="00725274">
        <w:rPr>
          <w:rFonts w:cs="Arial"/>
          <w:szCs w:val="24"/>
        </w:rPr>
        <w:t xml:space="preserve">se </w:t>
      </w:r>
      <w:r w:rsidR="005B3062" w:rsidRPr="00725274">
        <w:rPr>
          <w:rFonts w:cs="Arial"/>
          <w:szCs w:val="24"/>
        </w:rPr>
        <w:t xml:space="preserve">coloca el valor de las ventas proyectadas </w:t>
      </w:r>
      <w:r w:rsidR="005420B8" w:rsidRPr="00725274">
        <w:rPr>
          <w:rFonts w:cs="Arial"/>
          <w:szCs w:val="24"/>
        </w:rPr>
        <w:t>para el periodo</w:t>
      </w:r>
      <w:r w:rsidR="005B3062" w:rsidRPr="00725274">
        <w:rPr>
          <w:rFonts w:cs="Arial"/>
          <w:szCs w:val="24"/>
        </w:rPr>
        <w:t>.</w:t>
      </w:r>
      <w:r w:rsidR="009E3867" w:rsidRPr="00725274">
        <w:rPr>
          <w:rFonts w:cs="Arial"/>
          <w:szCs w:val="24"/>
        </w:rPr>
        <w:t xml:space="preserve"> </w:t>
      </w:r>
    </w:p>
    <w:p w:rsidR="005539C9" w:rsidRPr="00725274" w:rsidRDefault="005539C9">
      <w:pPr>
        <w:jc w:val="both"/>
        <w:rPr>
          <w:rFonts w:cs="Arial"/>
          <w:szCs w:val="24"/>
        </w:rPr>
      </w:pPr>
    </w:p>
    <w:p w:rsidR="005B3062" w:rsidRPr="00725274" w:rsidRDefault="0012413B">
      <w:pPr>
        <w:jc w:val="both"/>
        <w:rPr>
          <w:rFonts w:cs="Arial"/>
          <w:szCs w:val="24"/>
        </w:rPr>
      </w:pPr>
      <w:r w:rsidRPr="00725274">
        <w:rPr>
          <w:rFonts w:cs="Arial"/>
          <w:szCs w:val="24"/>
        </w:rPr>
        <w:t>3.</w:t>
      </w:r>
      <w:r w:rsidR="00976D81" w:rsidRPr="00725274">
        <w:rPr>
          <w:rFonts w:cs="Arial"/>
          <w:szCs w:val="24"/>
        </w:rPr>
        <w:t>1.</w:t>
      </w:r>
      <w:r w:rsidRPr="00725274">
        <w:rPr>
          <w:rFonts w:cs="Arial"/>
          <w:szCs w:val="24"/>
        </w:rPr>
        <w:t xml:space="preserve">4 </w:t>
      </w:r>
      <w:r w:rsidR="005B3062" w:rsidRPr="00725274">
        <w:rPr>
          <w:rFonts w:cs="Arial"/>
          <w:szCs w:val="24"/>
        </w:rPr>
        <w:t xml:space="preserve">En la </w:t>
      </w:r>
      <w:r w:rsidR="00CE1FCD" w:rsidRPr="00725274">
        <w:rPr>
          <w:rFonts w:cs="Arial"/>
          <w:szCs w:val="24"/>
        </w:rPr>
        <w:t>casilla</w:t>
      </w:r>
      <w:r w:rsidR="005B3062" w:rsidRPr="00725274">
        <w:rPr>
          <w:rFonts w:cs="Arial"/>
          <w:szCs w:val="24"/>
        </w:rPr>
        <w:t xml:space="preserve"> E6 Y C6  debe ingresar </w:t>
      </w:r>
      <w:r w:rsidR="00CE1FCD" w:rsidRPr="00725274">
        <w:rPr>
          <w:rFonts w:cs="Arial"/>
          <w:szCs w:val="24"/>
        </w:rPr>
        <w:t xml:space="preserve"> </w:t>
      </w:r>
      <w:r w:rsidR="005B3062" w:rsidRPr="00725274">
        <w:rPr>
          <w:rFonts w:cs="Arial"/>
          <w:szCs w:val="24"/>
        </w:rPr>
        <w:t xml:space="preserve">los porcentajes de </w:t>
      </w:r>
      <w:r w:rsidR="009E3867" w:rsidRPr="00725274">
        <w:rPr>
          <w:rFonts w:cs="Arial"/>
          <w:szCs w:val="24"/>
        </w:rPr>
        <w:t xml:space="preserve">las ventas de contado y a crédito respectivamente, </w:t>
      </w:r>
      <w:r w:rsidR="00CE1FCD" w:rsidRPr="00725274">
        <w:rPr>
          <w:rFonts w:cs="Arial"/>
          <w:szCs w:val="24"/>
        </w:rPr>
        <w:t xml:space="preserve">teniendo en cuenta las los parámetros que se han </w:t>
      </w:r>
      <w:r w:rsidR="00903104" w:rsidRPr="00725274">
        <w:rPr>
          <w:rFonts w:cs="Arial"/>
          <w:szCs w:val="24"/>
        </w:rPr>
        <w:t>detallado</w:t>
      </w:r>
      <w:r w:rsidR="00CE1FCD" w:rsidRPr="00725274">
        <w:rPr>
          <w:rFonts w:cs="Arial"/>
          <w:szCs w:val="24"/>
        </w:rPr>
        <w:t xml:space="preserve"> </w:t>
      </w:r>
      <w:r w:rsidR="009E3867" w:rsidRPr="00725274">
        <w:rPr>
          <w:rFonts w:cs="Arial"/>
          <w:szCs w:val="24"/>
        </w:rPr>
        <w:t>en el manual de procedimientos</w:t>
      </w:r>
      <w:r w:rsidR="00CE1FCD" w:rsidRPr="00725274">
        <w:rPr>
          <w:rFonts w:cs="Arial"/>
          <w:szCs w:val="24"/>
        </w:rPr>
        <w:t xml:space="preserve"> en la se</w:t>
      </w:r>
      <w:r w:rsidR="005420B8" w:rsidRPr="00725274">
        <w:rPr>
          <w:rFonts w:cs="Arial"/>
          <w:szCs w:val="24"/>
        </w:rPr>
        <w:t>cc</w:t>
      </w:r>
      <w:r w:rsidR="005E6FE5" w:rsidRPr="00725274">
        <w:rPr>
          <w:rFonts w:cs="Arial"/>
          <w:szCs w:val="24"/>
        </w:rPr>
        <w:t>ión de presupuesto</w:t>
      </w:r>
      <w:r w:rsidR="00CE1FCD" w:rsidRPr="00725274">
        <w:rPr>
          <w:rFonts w:cs="Arial"/>
          <w:szCs w:val="24"/>
        </w:rPr>
        <w:t xml:space="preserve"> de venta</w:t>
      </w:r>
      <w:r w:rsidR="005539C9" w:rsidRPr="00725274">
        <w:rPr>
          <w:rFonts w:cs="Arial"/>
          <w:szCs w:val="24"/>
        </w:rPr>
        <w:t>.</w:t>
      </w:r>
    </w:p>
    <w:p w:rsidR="009E3867" w:rsidRPr="00725274" w:rsidRDefault="009E3867">
      <w:pPr>
        <w:jc w:val="both"/>
        <w:rPr>
          <w:rFonts w:cs="Arial"/>
          <w:szCs w:val="24"/>
        </w:rPr>
      </w:pPr>
    </w:p>
    <w:p w:rsidR="009E3867" w:rsidRPr="00725274" w:rsidRDefault="0012413B">
      <w:pPr>
        <w:jc w:val="both"/>
        <w:rPr>
          <w:rFonts w:cs="Arial"/>
          <w:szCs w:val="24"/>
        </w:rPr>
      </w:pPr>
      <w:r w:rsidRPr="00725274">
        <w:rPr>
          <w:rFonts w:cs="Arial"/>
          <w:szCs w:val="24"/>
        </w:rPr>
        <w:t>3.</w:t>
      </w:r>
      <w:r w:rsidR="00976D81" w:rsidRPr="00725274">
        <w:rPr>
          <w:rFonts w:cs="Arial"/>
          <w:szCs w:val="24"/>
        </w:rPr>
        <w:t>1.</w:t>
      </w:r>
      <w:r w:rsidRPr="00725274">
        <w:rPr>
          <w:rFonts w:cs="Arial"/>
          <w:szCs w:val="24"/>
        </w:rPr>
        <w:t xml:space="preserve">5 </w:t>
      </w:r>
      <w:r w:rsidR="009E3867" w:rsidRPr="00725274">
        <w:rPr>
          <w:rFonts w:cs="Arial"/>
          <w:szCs w:val="24"/>
        </w:rPr>
        <w:t xml:space="preserve">En la casilla C8 se coloca </w:t>
      </w:r>
      <w:r w:rsidR="00903104" w:rsidRPr="00725274">
        <w:rPr>
          <w:rFonts w:cs="Arial"/>
          <w:szCs w:val="24"/>
        </w:rPr>
        <w:t xml:space="preserve">el </w:t>
      </w:r>
      <w:r w:rsidR="005E6FE5" w:rsidRPr="00725274">
        <w:rPr>
          <w:rFonts w:cs="Arial"/>
          <w:szCs w:val="24"/>
        </w:rPr>
        <w:t>número</w:t>
      </w:r>
      <w:r w:rsidR="009E3867" w:rsidRPr="00725274">
        <w:rPr>
          <w:rFonts w:cs="Arial"/>
          <w:szCs w:val="24"/>
        </w:rPr>
        <w:t xml:space="preserve"> de días de plazo que se le dan a los clientes esto con el fin de saber </w:t>
      </w:r>
      <w:r w:rsidR="005E6FE5" w:rsidRPr="00725274">
        <w:rPr>
          <w:rFonts w:cs="Arial"/>
          <w:szCs w:val="24"/>
        </w:rPr>
        <w:t>cuánto</w:t>
      </w:r>
      <w:r w:rsidR="009E3867" w:rsidRPr="00725274">
        <w:rPr>
          <w:rFonts w:cs="Arial"/>
          <w:szCs w:val="24"/>
        </w:rPr>
        <w:t xml:space="preserve"> demora  en recupera</w:t>
      </w:r>
      <w:r w:rsidR="005E6FE5" w:rsidRPr="00725274">
        <w:rPr>
          <w:rFonts w:cs="Arial"/>
          <w:szCs w:val="24"/>
        </w:rPr>
        <w:t>r</w:t>
      </w:r>
      <w:r w:rsidR="009E3867" w:rsidRPr="00725274">
        <w:rPr>
          <w:rFonts w:cs="Arial"/>
          <w:szCs w:val="24"/>
        </w:rPr>
        <w:t xml:space="preserve"> la cartera.</w:t>
      </w:r>
    </w:p>
    <w:p w:rsidR="009E3867" w:rsidRPr="00725274" w:rsidRDefault="009E3867">
      <w:pPr>
        <w:jc w:val="both"/>
        <w:rPr>
          <w:rFonts w:cs="Arial"/>
          <w:szCs w:val="24"/>
        </w:rPr>
      </w:pPr>
    </w:p>
    <w:p w:rsidR="0012413B" w:rsidRPr="00725274" w:rsidRDefault="0012413B">
      <w:pPr>
        <w:jc w:val="both"/>
        <w:rPr>
          <w:rFonts w:cs="Arial"/>
          <w:szCs w:val="24"/>
        </w:rPr>
      </w:pPr>
      <w:r w:rsidRPr="00725274">
        <w:rPr>
          <w:rFonts w:cs="Arial"/>
          <w:szCs w:val="24"/>
        </w:rPr>
        <w:t>FIGURA 1</w:t>
      </w:r>
    </w:p>
    <w:p w:rsidR="0012413B" w:rsidRPr="00725274" w:rsidRDefault="0012413B">
      <w:pPr>
        <w:jc w:val="both"/>
        <w:rPr>
          <w:rFonts w:cs="Arial"/>
          <w:szCs w:val="24"/>
        </w:rPr>
      </w:pPr>
    </w:p>
    <w:p w:rsidR="0012413B" w:rsidRPr="00725274" w:rsidRDefault="0012413B">
      <w:pPr>
        <w:jc w:val="both"/>
        <w:rPr>
          <w:rFonts w:cs="Arial"/>
          <w:szCs w:val="24"/>
        </w:rPr>
      </w:pPr>
      <w:r w:rsidRPr="00725274">
        <w:rPr>
          <w:rFonts w:cs="Arial"/>
          <w:noProof/>
          <w:szCs w:val="24"/>
          <w:lang w:val="es-CO" w:eastAsia="es-CO"/>
        </w:rPr>
        <w:drawing>
          <wp:inline distT="0" distB="0" distL="0" distR="0">
            <wp:extent cx="5400040" cy="875171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5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13B" w:rsidRPr="00725274" w:rsidRDefault="0012413B">
      <w:pPr>
        <w:jc w:val="both"/>
        <w:rPr>
          <w:rFonts w:cs="Arial"/>
          <w:szCs w:val="24"/>
        </w:rPr>
      </w:pPr>
    </w:p>
    <w:p w:rsidR="005B3062" w:rsidRPr="00725274" w:rsidRDefault="00976D81">
      <w:pPr>
        <w:jc w:val="both"/>
        <w:rPr>
          <w:rFonts w:cs="Arial"/>
          <w:szCs w:val="24"/>
        </w:rPr>
      </w:pPr>
      <w:r w:rsidRPr="00725274">
        <w:rPr>
          <w:rFonts w:cs="Arial"/>
          <w:szCs w:val="24"/>
        </w:rPr>
        <w:t xml:space="preserve">3.1.6 </w:t>
      </w:r>
      <w:r w:rsidR="009E3867" w:rsidRPr="00725274">
        <w:rPr>
          <w:rFonts w:cs="Arial"/>
          <w:szCs w:val="24"/>
        </w:rPr>
        <w:t>En l</w:t>
      </w:r>
      <w:r w:rsidR="00EB2FFB" w:rsidRPr="00725274">
        <w:rPr>
          <w:rFonts w:cs="Arial"/>
          <w:szCs w:val="24"/>
        </w:rPr>
        <w:t>a</w:t>
      </w:r>
      <w:r w:rsidR="009E3867" w:rsidRPr="00725274">
        <w:rPr>
          <w:rFonts w:cs="Arial"/>
          <w:szCs w:val="24"/>
        </w:rPr>
        <w:t xml:space="preserve"> casilla B12 A B14 coloca las ciudades donde se distribuyen l</w:t>
      </w:r>
      <w:r w:rsidR="00903104" w:rsidRPr="00725274">
        <w:rPr>
          <w:rFonts w:cs="Arial"/>
          <w:szCs w:val="24"/>
        </w:rPr>
        <w:t>os</w:t>
      </w:r>
      <w:r w:rsidR="005E6FE5" w:rsidRPr="00725274">
        <w:rPr>
          <w:rFonts w:cs="Arial"/>
          <w:szCs w:val="24"/>
        </w:rPr>
        <w:t xml:space="preserve"> productos</w:t>
      </w:r>
      <w:r w:rsidR="00903104" w:rsidRPr="00725274">
        <w:rPr>
          <w:rFonts w:cs="Arial"/>
          <w:szCs w:val="24"/>
        </w:rPr>
        <w:t>. E</w:t>
      </w:r>
      <w:r w:rsidR="009E3867" w:rsidRPr="00725274">
        <w:rPr>
          <w:rFonts w:cs="Arial"/>
          <w:szCs w:val="24"/>
        </w:rPr>
        <w:t>n la C12 a la C14 el porcentaje de distribución de las mismas teniendo en cuenta la demanda de cada mercado.</w:t>
      </w:r>
    </w:p>
    <w:p w:rsidR="009E3867" w:rsidRPr="00725274" w:rsidRDefault="009E3867">
      <w:pPr>
        <w:jc w:val="both"/>
        <w:rPr>
          <w:rFonts w:cs="Arial"/>
          <w:szCs w:val="24"/>
        </w:rPr>
      </w:pPr>
    </w:p>
    <w:p w:rsidR="009E3867" w:rsidRPr="00725274" w:rsidRDefault="0012413B">
      <w:pPr>
        <w:jc w:val="both"/>
        <w:rPr>
          <w:rFonts w:cs="Arial"/>
          <w:szCs w:val="24"/>
        </w:rPr>
      </w:pPr>
      <w:r w:rsidRPr="00725274">
        <w:rPr>
          <w:rFonts w:cs="Arial"/>
          <w:szCs w:val="24"/>
        </w:rPr>
        <w:t>3.</w:t>
      </w:r>
      <w:r w:rsidR="00976D81" w:rsidRPr="00725274">
        <w:rPr>
          <w:rFonts w:cs="Arial"/>
          <w:szCs w:val="24"/>
        </w:rPr>
        <w:t>1.</w:t>
      </w:r>
      <w:r w:rsidRPr="00725274">
        <w:rPr>
          <w:rFonts w:cs="Arial"/>
          <w:szCs w:val="24"/>
        </w:rPr>
        <w:t xml:space="preserve">7 </w:t>
      </w:r>
      <w:r w:rsidR="009E3867" w:rsidRPr="00725274">
        <w:rPr>
          <w:rFonts w:cs="Arial"/>
          <w:szCs w:val="24"/>
        </w:rPr>
        <w:t xml:space="preserve">En </w:t>
      </w:r>
      <w:r w:rsidR="00EB2FFB" w:rsidRPr="00725274">
        <w:rPr>
          <w:rFonts w:cs="Arial"/>
          <w:szCs w:val="24"/>
        </w:rPr>
        <w:t>la casilla B 17 a la B19  sitúa los nichos de mercados que la empresa maneja</w:t>
      </w:r>
      <w:r w:rsidR="005E6FE5" w:rsidRPr="00725274">
        <w:rPr>
          <w:rFonts w:cs="Arial"/>
          <w:szCs w:val="24"/>
        </w:rPr>
        <w:t>,</w:t>
      </w:r>
      <w:r w:rsidR="00EB2FFB" w:rsidRPr="00725274">
        <w:rPr>
          <w:rFonts w:cs="Arial"/>
          <w:szCs w:val="24"/>
        </w:rPr>
        <w:t xml:space="preserve"> al frente de cada nicho de mercado se coloca el porcentaje de distribución teniendo en cuenta la demanda de cada uno de ellos.</w:t>
      </w:r>
    </w:p>
    <w:p w:rsidR="0012413B" w:rsidRPr="00725274" w:rsidRDefault="0012413B">
      <w:pPr>
        <w:jc w:val="both"/>
        <w:rPr>
          <w:rFonts w:cs="Arial"/>
          <w:szCs w:val="24"/>
        </w:rPr>
      </w:pPr>
    </w:p>
    <w:p w:rsidR="0012413B" w:rsidRPr="00725274" w:rsidRDefault="0012413B">
      <w:pPr>
        <w:jc w:val="both"/>
        <w:rPr>
          <w:rFonts w:cs="Arial"/>
          <w:szCs w:val="24"/>
        </w:rPr>
      </w:pPr>
    </w:p>
    <w:p w:rsidR="0012413B" w:rsidRPr="00725274" w:rsidRDefault="0012413B">
      <w:pPr>
        <w:jc w:val="both"/>
        <w:rPr>
          <w:rFonts w:cs="Arial"/>
          <w:szCs w:val="24"/>
        </w:rPr>
      </w:pPr>
    </w:p>
    <w:p w:rsidR="0012413B" w:rsidRPr="00725274" w:rsidRDefault="0012413B">
      <w:pPr>
        <w:jc w:val="both"/>
        <w:rPr>
          <w:rFonts w:cs="Arial"/>
          <w:szCs w:val="24"/>
        </w:rPr>
      </w:pPr>
    </w:p>
    <w:p w:rsidR="00EB2FFB" w:rsidRPr="00725274" w:rsidRDefault="0012413B">
      <w:pPr>
        <w:jc w:val="both"/>
        <w:rPr>
          <w:rFonts w:cs="Arial"/>
          <w:szCs w:val="24"/>
        </w:rPr>
      </w:pPr>
      <w:r w:rsidRPr="00725274">
        <w:rPr>
          <w:rFonts w:cs="Arial"/>
          <w:szCs w:val="24"/>
        </w:rPr>
        <w:t>FIGURA 2</w:t>
      </w:r>
    </w:p>
    <w:p w:rsidR="0012413B" w:rsidRPr="00725274" w:rsidRDefault="0012413B">
      <w:pPr>
        <w:jc w:val="both"/>
        <w:rPr>
          <w:rFonts w:cs="Arial"/>
          <w:szCs w:val="24"/>
        </w:rPr>
      </w:pPr>
    </w:p>
    <w:p w:rsidR="0012413B" w:rsidRPr="00725274" w:rsidRDefault="0012413B">
      <w:pPr>
        <w:jc w:val="both"/>
        <w:rPr>
          <w:rFonts w:cs="Arial"/>
          <w:szCs w:val="24"/>
        </w:rPr>
      </w:pPr>
      <w:r w:rsidRPr="00725274">
        <w:rPr>
          <w:rFonts w:cs="Arial"/>
          <w:noProof/>
          <w:szCs w:val="24"/>
          <w:lang w:val="es-CO" w:eastAsia="es-CO"/>
        </w:rPr>
        <w:drawing>
          <wp:inline distT="0" distB="0" distL="0" distR="0">
            <wp:extent cx="4072255" cy="1807845"/>
            <wp:effectExtent l="19050" t="0" r="444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13B" w:rsidRPr="00725274" w:rsidRDefault="0012413B">
      <w:pPr>
        <w:jc w:val="both"/>
        <w:rPr>
          <w:rFonts w:cs="Arial"/>
          <w:szCs w:val="24"/>
        </w:rPr>
      </w:pPr>
    </w:p>
    <w:p w:rsidR="0012413B" w:rsidRPr="00725274" w:rsidRDefault="0012413B">
      <w:pPr>
        <w:jc w:val="both"/>
        <w:rPr>
          <w:rFonts w:cs="Arial"/>
          <w:szCs w:val="24"/>
        </w:rPr>
      </w:pPr>
    </w:p>
    <w:p w:rsidR="0012413B" w:rsidRPr="00725274" w:rsidRDefault="0012413B">
      <w:pPr>
        <w:jc w:val="both"/>
        <w:rPr>
          <w:rFonts w:cs="Arial"/>
          <w:szCs w:val="24"/>
        </w:rPr>
      </w:pPr>
    </w:p>
    <w:p w:rsidR="00436A73" w:rsidRPr="00725274" w:rsidRDefault="0012413B">
      <w:pPr>
        <w:jc w:val="both"/>
        <w:rPr>
          <w:rFonts w:cs="Arial"/>
          <w:szCs w:val="24"/>
        </w:rPr>
      </w:pPr>
      <w:r w:rsidRPr="00725274">
        <w:rPr>
          <w:rFonts w:cs="Arial"/>
          <w:szCs w:val="24"/>
        </w:rPr>
        <w:t>3.</w:t>
      </w:r>
      <w:r w:rsidR="00976D81" w:rsidRPr="00725274">
        <w:rPr>
          <w:rFonts w:cs="Arial"/>
          <w:szCs w:val="24"/>
        </w:rPr>
        <w:t>1.</w:t>
      </w:r>
      <w:r w:rsidRPr="00725274">
        <w:rPr>
          <w:rFonts w:cs="Arial"/>
          <w:szCs w:val="24"/>
        </w:rPr>
        <w:t xml:space="preserve">8 </w:t>
      </w:r>
      <w:r w:rsidR="00EB2FFB" w:rsidRPr="00725274">
        <w:rPr>
          <w:rFonts w:cs="Arial"/>
          <w:szCs w:val="24"/>
        </w:rPr>
        <w:t xml:space="preserve">En la </w:t>
      </w:r>
      <w:r w:rsidR="00903104" w:rsidRPr="00725274">
        <w:rPr>
          <w:rFonts w:cs="Arial"/>
          <w:szCs w:val="24"/>
        </w:rPr>
        <w:t>S</w:t>
      </w:r>
      <w:r w:rsidR="00EB2FFB" w:rsidRPr="00725274">
        <w:rPr>
          <w:rFonts w:cs="Arial"/>
          <w:szCs w:val="24"/>
        </w:rPr>
        <w:t>e</w:t>
      </w:r>
      <w:r w:rsidRPr="00725274">
        <w:rPr>
          <w:rFonts w:cs="Arial"/>
          <w:szCs w:val="24"/>
        </w:rPr>
        <w:t>cc</w:t>
      </w:r>
      <w:r w:rsidR="00EB2FFB" w:rsidRPr="00725274">
        <w:rPr>
          <w:rFonts w:cs="Arial"/>
          <w:szCs w:val="24"/>
        </w:rPr>
        <w:t>ión Porcentaje de participación de cada línea encuentra el espacio que indican como debe distribuir las líneas, grupos y porcentajes de participación de la mercancía.</w:t>
      </w:r>
    </w:p>
    <w:p w:rsidR="0012413B" w:rsidRPr="00725274" w:rsidRDefault="0012413B">
      <w:pPr>
        <w:jc w:val="both"/>
        <w:rPr>
          <w:rFonts w:cs="Arial"/>
          <w:szCs w:val="24"/>
        </w:rPr>
      </w:pPr>
    </w:p>
    <w:p w:rsidR="00EB2FFB" w:rsidRPr="00725274" w:rsidRDefault="0012413B">
      <w:pPr>
        <w:jc w:val="both"/>
        <w:rPr>
          <w:rFonts w:cs="Arial"/>
          <w:szCs w:val="24"/>
        </w:rPr>
      </w:pPr>
      <w:r w:rsidRPr="00725274">
        <w:rPr>
          <w:rFonts w:cs="Arial"/>
          <w:szCs w:val="24"/>
        </w:rPr>
        <w:t>FIGURA 3</w:t>
      </w:r>
    </w:p>
    <w:p w:rsidR="0012413B" w:rsidRPr="00725274" w:rsidRDefault="0012413B">
      <w:pPr>
        <w:jc w:val="both"/>
        <w:rPr>
          <w:rFonts w:cs="Arial"/>
          <w:szCs w:val="24"/>
        </w:rPr>
      </w:pPr>
    </w:p>
    <w:p w:rsidR="0012413B" w:rsidRPr="00725274" w:rsidRDefault="0012413B">
      <w:pPr>
        <w:jc w:val="both"/>
        <w:rPr>
          <w:rFonts w:cs="Arial"/>
          <w:szCs w:val="24"/>
        </w:rPr>
      </w:pPr>
      <w:r w:rsidRPr="00725274">
        <w:rPr>
          <w:rFonts w:cs="Arial"/>
          <w:noProof/>
          <w:szCs w:val="24"/>
          <w:lang w:val="es-CO" w:eastAsia="es-CO"/>
        </w:rPr>
        <w:drawing>
          <wp:inline distT="0" distB="0" distL="0" distR="0">
            <wp:extent cx="5400040" cy="1353036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53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13B" w:rsidRPr="00725274" w:rsidRDefault="0012413B">
      <w:pPr>
        <w:jc w:val="both"/>
        <w:rPr>
          <w:rFonts w:cs="Arial"/>
          <w:szCs w:val="24"/>
        </w:rPr>
      </w:pPr>
    </w:p>
    <w:p w:rsidR="005E6FE5" w:rsidRPr="00725274" w:rsidRDefault="005E6FE5">
      <w:pPr>
        <w:jc w:val="both"/>
        <w:rPr>
          <w:rFonts w:cs="Arial"/>
          <w:szCs w:val="24"/>
        </w:rPr>
      </w:pPr>
    </w:p>
    <w:p w:rsidR="00EB2FFB" w:rsidRPr="00725274" w:rsidRDefault="0012413B">
      <w:pPr>
        <w:jc w:val="both"/>
        <w:rPr>
          <w:rFonts w:cs="Arial"/>
          <w:szCs w:val="24"/>
        </w:rPr>
      </w:pPr>
      <w:r w:rsidRPr="00725274">
        <w:rPr>
          <w:rFonts w:cs="Arial"/>
          <w:szCs w:val="24"/>
        </w:rPr>
        <w:t>3.</w:t>
      </w:r>
      <w:r w:rsidR="00976D81" w:rsidRPr="00725274">
        <w:rPr>
          <w:rFonts w:cs="Arial"/>
          <w:szCs w:val="24"/>
        </w:rPr>
        <w:t>1.</w:t>
      </w:r>
      <w:r w:rsidRPr="00725274">
        <w:rPr>
          <w:rFonts w:cs="Arial"/>
          <w:szCs w:val="24"/>
        </w:rPr>
        <w:t xml:space="preserve">9 </w:t>
      </w:r>
      <w:r w:rsidR="005E6FE5" w:rsidRPr="00725274">
        <w:rPr>
          <w:rFonts w:cs="Arial"/>
          <w:szCs w:val="24"/>
        </w:rPr>
        <w:t>En la casilla B66 empieza la s</w:t>
      </w:r>
      <w:r w:rsidR="00EB2FFB" w:rsidRPr="00725274">
        <w:rPr>
          <w:rFonts w:cs="Arial"/>
          <w:szCs w:val="24"/>
        </w:rPr>
        <w:t>e</w:t>
      </w:r>
      <w:r w:rsidR="005E6FE5" w:rsidRPr="00725274">
        <w:rPr>
          <w:rFonts w:cs="Arial"/>
          <w:szCs w:val="24"/>
        </w:rPr>
        <w:t>cc</w:t>
      </w:r>
      <w:r w:rsidR="00EB2FFB" w:rsidRPr="00725274">
        <w:rPr>
          <w:rFonts w:cs="Arial"/>
          <w:szCs w:val="24"/>
        </w:rPr>
        <w:t>ión cantidades a vender por cada línea y grupo</w:t>
      </w:r>
      <w:r w:rsidR="00356D83" w:rsidRPr="00725274">
        <w:rPr>
          <w:rFonts w:cs="Arial"/>
          <w:szCs w:val="24"/>
        </w:rPr>
        <w:t>s</w:t>
      </w:r>
      <w:r w:rsidR="00EB2FFB" w:rsidRPr="00725274">
        <w:rPr>
          <w:rFonts w:cs="Arial"/>
          <w:szCs w:val="24"/>
        </w:rPr>
        <w:t xml:space="preserve"> </w:t>
      </w:r>
      <w:r w:rsidR="00356D83" w:rsidRPr="00725274">
        <w:rPr>
          <w:rFonts w:cs="Arial"/>
          <w:szCs w:val="24"/>
        </w:rPr>
        <w:t>en esta parte debe colocar el nombre de la línea y las unidades a vender, también se debe especificar que grupos pertenec</w:t>
      </w:r>
      <w:r w:rsidRPr="00725274">
        <w:rPr>
          <w:rFonts w:cs="Arial"/>
          <w:szCs w:val="24"/>
        </w:rPr>
        <w:t>ientes</w:t>
      </w:r>
      <w:r w:rsidR="00356D83" w:rsidRPr="00725274">
        <w:rPr>
          <w:rFonts w:cs="Arial"/>
          <w:szCs w:val="24"/>
        </w:rPr>
        <w:t xml:space="preserve"> a la línea y cuantas unidades le corresponden.</w:t>
      </w:r>
    </w:p>
    <w:p w:rsidR="0012413B" w:rsidRPr="00725274" w:rsidRDefault="0012413B">
      <w:pPr>
        <w:jc w:val="both"/>
        <w:rPr>
          <w:rFonts w:cs="Arial"/>
          <w:szCs w:val="24"/>
        </w:rPr>
      </w:pPr>
    </w:p>
    <w:p w:rsidR="0012413B" w:rsidRPr="00725274" w:rsidRDefault="0012413B">
      <w:pPr>
        <w:jc w:val="both"/>
        <w:rPr>
          <w:rFonts w:cs="Arial"/>
          <w:szCs w:val="24"/>
        </w:rPr>
      </w:pPr>
      <w:r w:rsidRPr="00725274">
        <w:rPr>
          <w:rFonts w:cs="Arial"/>
          <w:szCs w:val="24"/>
        </w:rPr>
        <w:t>FIGURA 4</w:t>
      </w:r>
    </w:p>
    <w:p w:rsidR="0012413B" w:rsidRPr="00725274" w:rsidRDefault="0012413B">
      <w:pPr>
        <w:jc w:val="both"/>
        <w:rPr>
          <w:rFonts w:cs="Arial"/>
          <w:szCs w:val="24"/>
        </w:rPr>
      </w:pPr>
    </w:p>
    <w:p w:rsidR="00356D83" w:rsidRPr="00725274" w:rsidRDefault="0012413B">
      <w:pPr>
        <w:jc w:val="both"/>
        <w:rPr>
          <w:rFonts w:cs="Arial"/>
          <w:szCs w:val="24"/>
        </w:rPr>
      </w:pPr>
      <w:r w:rsidRPr="00725274">
        <w:rPr>
          <w:rFonts w:cs="Arial"/>
          <w:noProof/>
          <w:szCs w:val="24"/>
          <w:lang w:val="es-CO" w:eastAsia="es-CO"/>
        </w:rPr>
        <w:lastRenderedPageBreak/>
        <w:drawing>
          <wp:inline distT="0" distB="0" distL="0" distR="0">
            <wp:extent cx="5400040" cy="1460182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6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13B" w:rsidRPr="00725274" w:rsidRDefault="0012413B">
      <w:pPr>
        <w:jc w:val="both"/>
        <w:rPr>
          <w:rFonts w:cs="Arial"/>
          <w:szCs w:val="24"/>
        </w:rPr>
      </w:pPr>
    </w:p>
    <w:p w:rsidR="0012413B" w:rsidRPr="00725274" w:rsidRDefault="0012413B">
      <w:pPr>
        <w:jc w:val="both"/>
        <w:rPr>
          <w:rFonts w:cs="Arial"/>
          <w:szCs w:val="24"/>
        </w:rPr>
      </w:pPr>
    </w:p>
    <w:p w:rsidR="0012413B" w:rsidRPr="00725274" w:rsidRDefault="00976D81">
      <w:pPr>
        <w:jc w:val="both"/>
        <w:rPr>
          <w:rFonts w:cs="Arial"/>
          <w:szCs w:val="24"/>
        </w:rPr>
      </w:pPr>
      <w:r w:rsidRPr="00725274">
        <w:rPr>
          <w:rFonts w:cs="Arial"/>
          <w:szCs w:val="24"/>
        </w:rPr>
        <w:t>3.1.10</w:t>
      </w:r>
      <w:r w:rsidR="0012413B" w:rsidRPr="00725274">
        <w:rPr>
          <w:rFonts w:cs="Arial"/>
          <w:szCs w:val="24"/>
        </w:rPr>
        <w:t xml:space="preserve"> En la casilla B110 se encuentra la </w:t>
      </w:r>
      <w:r w:rsidR="008F2743" w:rsidRPr="00725274">
        <w:rPr>
          <w:rFonts w:cs="Arial"/>
          <w:szCs w:val="24"/>
        </w:rPr>
        <w:t xml:space="preserve">sección de precios por líneas y grupos, </w:t>
      </w:r>
      <w:r w:rsidR="005E6FE5" w:rsidRPr="00725274">
        <w:rPr>
          <w:rFonts w:cs="Arial"/>
          <w:szCs w:val="24"/>
        </w:rPr>
        <w:t>en la cual se debe ingresar los precios del periodo a presupuestar por líneas y grupos.</w:t>
      </w:r>
    </w:p>
    <w:p w:rsidR="008F2743" w:rsidRPr="00725274" w:rsidRDefault="008F2743">
      <w:pPr>
        <w:jc w:val="both"/>
        <w:rPr>
          <w:rFonts w:cs="Arial"/>
          <w:szCs w:val="24"/>
        </w:rPr>
      </w:pPr>
    </w:p>
    <w:p w:rsidR="008F2743" w:rsidRPr="00725274" w:rsidRDefault="008F2743">
      <w:pPr>
        <w:jc w:val="both"/>
        <w:rPr>
          <w:rFonts w:cs="Arial"/>
          <w:szCs w:val="24"/>
        </w:rPr>
      </w:pPr>
      <w:r w:rsidRPr="00725274">
        <w:rPr>
          <w:rFonts w:cs="Arial"/>
          <w:szCs w:val="24"/>
        </w:rPr>
        <w:t>FIGURA 5</w:t>
      </w:r>
    </w:p>
    <w:p w:rsidR="008F2743" w:rsidRPr="00725274" w:rsidRDefault="008F2743">
      <w:pPr>
        <w:jc w:val="both"/>
        <w:rPr>
          <w:rFonts w:cs="Arial"/>
          <w:szCs w:val="24"/>
        </w:rPr>
      </w:pPr>
    </w:p>
    <w:p w:rsidR="0012413B" w:rsidRPr="00725274" w:rsidRDefault="0012413B">
      <w:pPr>
        <w:jc w:val="both"/>
        <w:rPr>
          <w:rFonts w:cs="Arial"/>
          <w:szCs w:val="24"/>
        </w:rPr>
      </w:pPr>
      <w:r w:rsidRPr="00725274">
        <w:rPr>
          <w:rFonts w:cs="Arial"/>
          <w:noProof/>
          <w:szCs w:val="24"/>
          <w:lang w:val="es-CO" w:eastAsia="es-CO"/>
        </w:rPr>
        <w:drawing>
          <wp:inline distT="0" distB="0" distL="0" distR="0">
            <wp:extent cx="5400040" cy="1460182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6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13B" w:rsidRPr="00725274" w:rsidRDefault="0012413B">
      <w:pPr>
        <w:jc w:val="both"/>
        <w:rPr>
          <w:rFonts w:cs="Arial"/>
          <w:szCs w:val="24"/>
        </w:rPr>
      </w:pPr>
    </w:p>
    <w:p w:rsidR="00356D83" w:rsidRPr="00725274" w:rsidRDefault="00976D81">
      <w:pPr>
        <w:jc w:val="both"/>
        <w:rPr>
          <w:rFonts w:cs="Arial"/>
          <w:szCs w:val="24"/>
        </w:rPr>
      </w:pPr>
      <w:r w:rsidRPr="00725274">
        <w:rPr>
          <w:rFonts w:cs="Arial"/>
          <w:szCs w:val="24"/>
        </w:rPr>
        <w:t xml:space="preserve">3.1.11 </w:t>
      </w:r>
      <w:r w:rsidR="00356D83" w:rsidRPr="00725274">
        <w:rPr>
          <w:rFonts w:cs="Arial"/>
          <w:szCs w:val="24"/>
        </w:rPr>
        <w:t xml:space="preserve">En la </w:t>
      </w:r>
      <w:r w:rsidRPr="00725274">
        <w:rPr>
          <w:rFonts w:cs="Arial"/>
          <w:szCs w:val="24"/>
        </w:rPr>
        <w:t>casilla B116 se encuentra la secc</w:t>
      </w:r>
      <w:r w:rsidR="00356D83" w:rsidRPr="00725274">
        <w:rPr>
          <w:rFonts w:cs="Arial"/>
          <w:szCs w:val="24"/>
        </w:rPr>
        <w:t xml:space="preserve">ión que indica la distribución de las ventas por mes.  </w:t>
      </w:r>
    </w:p>
    <w:p w:rsidR="00976D81" w:rsidRPr="00725274" w:rsidRDefault="00976D81">
      <w:pPr>
        <w:jc w:val="both"/>
        <w:rPr>
          <w:rFonts w:cs="Arial"/>
          <w:szCs w:val="24"/>
        </w:rPr>
      </w:pPr>
    </w:p>
    <w:p w:rsidR="00976D81" w:rsidRPr="00725274" w:rsidRDefault="00976D81">
      <w:pPr>
        <w:jc w:val="both"/>
        <w:rPr>
          <w:rFonts w:cs="Arial"/>
          <w:szCs w:val="24"/>
        </w:rPr>
      </w:pPr>
      <w:r w:rsidRPr="00725274">
        <w:rPr>
          <w:rFonts w:cs="Arial"/>
          <w:szCs w:val="24"/>
        </w:rPr>
        <w:t>FIGURA 6</w:t>
      </w:r>
    </w:p>
    <w:p w:rsidR="00976D81" w:rsidRPr="00725274" w:rsidRDefault="00976D81">
      <w:pPr>
        <w:jc w:val="both"/>
        <w:rPr>
          <w:rFonts w:cs="Arial"/>
          <w:szCs w:val="24"/>
        </w:rPr>
      </w:pPr>
    </w:p>
    <w:p w:rsidR="00976D81" w:rsidRPr="00725274" w:rsidRDefault="00976D81">
      <w:pPr>
        <w:jc w:val="both"/>
        <w:rPr>
          <w:rFonts w:cs="Arial"/>
          <w:szCs w:val="24"/>
        </w:rPr>
      </w:pPr>
      <w:r w:rsidRPr="00725274">
        <w:rPr>
          <w:rFonts w:cs="Arial"/>
          <w:noProof/>
          <w:szCs w:val="24"/>
          <w:lang w:val="es-CO" w:eastAsia="es-CO"/>
        </w:rPr>
        <w:drawing>
          <wp:inline distT="0" distB="0" distL="0" distR="0">
            <wp:extent cx="4080510" cy="2199640"/>
            <wp:effectExtent l="1905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219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104" w:rsidRPr="00725274" w:rsidRDefault="00903104">
      <w:pPr>
        <w:jc w:val="both"/>
        <w:rPr>
          <w:rFonts w:cs="Arial"/>
          <w:szCs w:val="24"/>
        </w:rPr>
      </w:pPr>
    </w:p>
    <w:p w:rsidR="003D0415" w:rsidRPr="00725274" w:rsidRDefault="003D0415">
      <w:pPr>
        <w:jc w:val="both"/>
        <w:rPr>
          <w:rFonts w:cs="Arial"/>
          <w:szCs w:val="24"/>
        </w:rPr>
      </w:pPr>
      <w:r w:rsidRPr="00725274">
        <w:rPr>
          <w:rFonts w:cs="Arial"/>
          <w:szCs w:val="24"/>
        </w:rPr>
        <w:t>3.1.12 En La casilla E166 se diligencia el porcentaje establecido en los gastos de publicidad, comisiones sobre ventas y recaudas de cartera según las políticas establecidas por la empresa.</w:t>
      </w:r>
    </w:p>
    <w:p w:rsidR="003D0415" w:rsidRPr="00725274" w:rsidRDefault="003D0415">
      <w:pPr>
        <w:jc w:val="both"/>
        <w:rPr>
          <w:rFonts w:cs="Arial"/>
          <w:szCs w:val="24"/>
        </w:rPr>
      </w:pPr>
    </w:p>
    <w:p w:rsidR="00903104" w:rsidRPr="00725274" w:rsidRDefault="003D0415">
      <w:pPr>
        <w:jc w:val="both"/>
        <w:rPr>
          <w:rFonts w:cs="Arial"/>
          <w:szCs w:val="24"/>
        </w:rPr>
      </w:pPr>
      <w:r w:rsidRPr="00725274">
        <w:rPr>
          <w:rFonts w:cs="Arial"/>
          <w:szCs w:val="24"/>
        </w:rPr>
        <w:lastRenderedPageBreak/>
        <w:t>FIGURA 7</w:t>
      </w:r>
    </w:p>
    <w:p w:rsidR="003D0415" w:rsidRPr="00725274" w:rsidRDefault="003D0415">
      <w:pPr>
        <w:jc w:val="both"/>
        <w:rPr>
          <w:rFonts w:cs="Arial"/>
          <w:szCs w:val="24"/>
        </w:rPr>
      </w:pPr>
    </w:p>
    <w:p w:rsidR="00903104" w:rsidRPr="00725274" w:rsidRDefault="007D1EBF">
      <w:pPr>
        <w:jc w:val="both"/>
        <w:rPr>
          <w:rFonts w:cs="Arial"/>
          <w:szCs w:val="24"/>
        </w:rPr>
      </w:pPr>
      <w:r w:rsidRPr="00725274">
        <w:rPr>
          <w:rFonts w:cs="Arial"/>
          <w:noProof/>
          <w:szCs w:val="24"/>
          <w:lang w:val="es-CO" w:eastAsia="es-CO"/>
        </w:rPr>
        <w:drawing>
          <wp:inline distT="0" distB="0" distL="0" distR="0">
            <wp:extent cx="5400040" cy="803479"/>
            <wp:effectExtent l="1905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03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2C8" w:rsidRPr="00725274" w:rsidRDefault="00D302C8">
      <w:pPr>
        <w:jc w:val="both"/>
        <w:rPr>
          <w:rFonts w:cs="Arial"/>
          <w:szCs w:val="24"/>
        </w:rPr>
      </w:pPr>
    </w:p>
    <w:p w:rsidR="00AF6CEB" w:rsidRPr="00725274" w:rsidRDefault="00AF6CEB">
      <w:pPr>
        <w:jc w:val="both"/>
        <w:rPr>
          <w:rFonts w:cs="Arial"/>
          <w:szCs w:val="24"/>
        </w:rPr>
      </w:pPr>
    </w:p>
    <w:p w:rsidR="00AF6CEB" w:rsidRPr="00725274" w:rsidRDefault="00AF6CEB">
      <w:pPr>
        <w:jc w:val="both"/>
        <w:rPr>
          <w:rFonts w:cs="Arial"/>
          <w:szCs w:val="24"/>
        </w:rPr>
      </w:pPr>
    </w:p>
    <w:p w:rsidR="00AF6CEB" w:rsidRPr="00725274" w:rsidRDefault="00AF6CEB">
      <w:pPr>
        <w:jc w:val="both"/>
        <w:rPr>
          <w:rFonts w:cs="Arial"/>
          <w:szCs w:val="24"/>
        </w:rPr>
      </w:pPr>
    </w:p>
    <w:p w:rsidR="00DB17A3" w:rsidRPr="00725274" w:rsidRDefault="00DB17A3">
      <w:pPr>
        <w:jc w:val="both"/>
        <w:rPr>
          <w:rFonts w:cs="Arial"/>
          <w:szCs w:val="24"/>
        </w:rPr>
      </w:pPr>
      <w:r w:rsidRPr="00725274">
        <w:rPr>
          <w:rFonts w:cs="Arial"/>
          <w:szCs w:val="24"/>
        </w:rPr>
        <w:t>3.</w:t>
      </w:r>
      <w:r w:rsidR="00AF6CEB" w:rsidRPr="00725274">
        <w:rPr>
          <w:rFonts w:cs="Arial"/>
          <w:szCs w:val="24"/>
        </w:rPr>
        <w:t>2.</w:t>
      </w:r>
      <w:r w:rsidRPr="00725274">
        <w:rPr>
          <w:rFonts w:cs="Arial"/>
          <w:szCs w:val="24"/>
        </w:rPr>
        <w:t xml:space="preserve"> Los gastos de salarios se deben diligenciar de la casilla  C174 donde comienzan la sección de gastos de salario, teniendo en cuenta el auxilio de transporte y el cargo.</w:t>
      </w:r>
    </w:p>
    <w:p w:rsidR="00C80FE4" w:rsidRPr="00725274" w:rsidRDefault="00C80FE4">
      <w:pPr>
        <w:jc w:val="both"/>
        <w:rPr>
          <w:rFonts w:cs="Arial"/>
          <w:szCs w:val="24"/>
        </w:rPr>
      </w:pPr>
    </w:p>
    <w:p w:rsidR="00D302C8" w:rsidRPr="00725274" w:rsidRDefault="0011059C">
      <w:pPr>
        <w:jc w:val="both"/>
        <w:rPr>
          <w:rFonts w:cs="Arial"/>
          <w:szCs w:val="24"/>
        </w:rPr>
      </w:pPr>
      <w:r w:rsidRPr="00725274">
        <w:rPr>
          <w:rFonts w:cs="Arial"/>
          <w:szCs w:val="24"/>
        </w:rPr>
        <w:t>FIGURA 8</w:t>
      </w:r>
    </w:p>
    <w:p w:rsidR="00C80FE4" w:rsidRPr="00725274" w:rsidRDefault="00C80FE4">
      <w:pPr>
        <w:jc w:val="both"/>
        <w:rPr>
          <w:rFonts w:cs="Arial"/>
          <w:szCs w:val="24"/>
        </w:rPr>
      </w:pPr>
    </w:p>
    <w:p w:rsidR="00D302C8" w:rsidRPr="00725274" w:rsidRDefault="0011059C">
      <w:pPr>
        <w:jc w:val="both"/>
        <w:rPr>
          <w:rFonts w:cs="Arial"/>
          <w:szCs w:val="24"/>
        </w:rPr>
      </w:pPr>
      <w:r w:rsidRPr="00725274">
        <w:rPr>
          <w:rFonts w:cs="Arial"/>
          <w:noProof/>
          <w:szCs w:val="24"/>
          <w:lang w:val="es-CO" w:eastAsia="es-CO"/>
        </w:rPr>
        <w:drawing>
          <wp:inline distT="0" distB="0" distL="0" distR="0">
            <wp:extent cx="4839335" cy="1155700"/>
            <wp:effectExtent l="1905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59C" w:rsidRPr="00725274" w:rsidRDefault="0011059C">
      <w:pPr>
        <w:jc w:val="both"/>
        <w:rPr>
          <w:rFonts w:cs="Arial"/>
          <w:szCs w:val="24"/>
        </w:rPr>
      </w:pPr>
    </w:p>
    <w:p w:rsidR="0011059C" w:rsidRPr="00725274" w:rsidRDefault="0011059C">
      <w:pPr>
        <w:jc w:val="both"/>
        <w:rPr>
          <w:rFonts w:cs="Arial"/>
          <w:szCs w:val="24"/>
        </w:rPr>
      </w:pPr>
      <w:r w:rsidRPr="00725274">
        <w:rPr>
          <w:rFonts w:cs="Arial"/>
          <w:szCs w:val="24"/>
        </w:rPr>
        <w:t>3.</w:t>
      </w:r>
      <w:r w:rsidR="00AF6CEB" w:rsidRPr="00725274">
        <w:rPr>
          <w:rFonts w:cs="Arial"/>
          <w:szCs w:val="24"/>
        </w:rPr>
        <w:t xml:space="preserve">3 </w:t>
      </w:r>
      <w:r w:rsidR="005420B8" w:rsidRPr="00725274">
        <w:rPr>
          <w:rFonts w:cs="Arial"/>
          <w:szCs w:val="24"/>
        </w:rPr>
        <w:t>En la</w:t>
      </w:r>
      <w:r w:rsidRPr="00725274">
        <w:rPr>
          <w:rFonts w:cs="Arial"/>
          <w:szCs w:val="24"/>
        </w:rPr>
        <w:t xml:space="preserve"> casilla C206 y E206 se debe colocar el porcentaje correspondiente de compras de contado y a crédito y en la casilla E204 se debe colocar el valor de las compras estimadas. En la casilla D208 se coloca el porcentaje equivalente al inventario final.</w:t>
      </w:r>
    </w:p>
    <w:p w:rsidR="00AF6CEB" w:rsidRPr="00725274" w:rsidRDefault="00AF6CEB">
      <w:pPr>
        <w:jc w:val="both"/>
        <w:rPr>
          <w:rFonts w:cs="Arial"/>
          <w:szCs w:val="24"/>
        </w:rPr>
      </w:pPr>
    </w:p>
    <w:p w:rsidR="00D302C8" w:rsidRPr="00725274" w:rsidRDefault="00AF6CEB">
      <w:pPr>
        <w:jc w:val="both"/>
        <w:rPr>
          <w:rFonts w:cs="Arial"/>
          <w:szCs w:val="24"/>
        </w:rPr>
      </w:pPr>
      <w:r w:rsidRPr="00725274">
        <w:rPr>
          <w:rFonts w:cs="Arial"/>
          <w:szCs w:val="24"/>
        </w:rPr>
        <w:t>FIGURA 9</w:t>
      </w:r>
    </w:p>
    <w:p w:rsidR="00AF6CEB" w:rsidRPr="00725274" w:rsidRDefault="00AF6CEB">
      <w:pPr>
        <w:jc w:val="both"/>
        <w:rPr>
          <w:rFonts w:cs="Arial"/>
          <w:szCs w:val="24"/>
        </w:rPr>
      </w:pPr>
    </w:p>
    <w:p w:rsidR="0011059C" w:rsidRPr="00725274" w:rsidRDefault="0011059C">
      <w:pPr>
        <w:jc w:val="both"/>
        <w:rPr>
          <w:rFonts w:cs="Arial"/>
          <w:szCs w:val="24"/>
        </w:rPr>
      </w:pPr>
      <w:r w:rsidRPr="00725274">
        <w:rPr>
          <w:rFonts w:cs="Arial"/>
          <w:noProof/>
          <w:szCs w:val="24"/>
          <w:lang w:val="es-CO" w:eastAsia="es-CO"/>
        </w:rPr>
        <w:drawing>
          <wp:inline distT="0" distB="0" distL="0" distR="0">
            <wp:extent cx="5400040" cy="1049653"/>
            <wp:effectExtent l="1905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49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59C" w:rsidRPr="00725274" w:rsidRDefault="0011059C" w:rsidP="0011059C">
      <w:pPr>
        <w:jc w:val="both"/>
        <w:rPr>
          <w:rFonts w:cs="Arial"/>
          <w:b/>
          <w:bCs/>
          <w:szCs w:val="24"/>
        </w:rPr>
      </w:pPr>
    </w:p>
    <w:p w:rsidR="0011059C" w:rsidRPr="00725274" w:rsidRDefault="0011059C" w:rsidP="0011059C">
      <w:pPr>
        <w:jc w:val="both"/>
        <w:rPr>
          <w:rFonts w:cs="Arial"/>
          <w:bCs/>
          <w:szCs w:val="24"/>
        </w:rPr>
      </w:pPr>
      <w:r w:rsidRPr="00725274">
        <w:rPr>
          <w:rFonts w:cs="Arial"/>
          <w:bCs/>
          <w:szCs w:val="24"/>
        </w:rPr>
        <w:t>3.</w:t>
      </w:r>
      <w:r w:rsidR="00C80FE4" w:rsidRPr="00725274">
        <w:rPr>
          <w:rFonts w:cs="Arial"/>
          <w:bCs/>
          <w:szCs w:val="24"/>
        </w:rPr>
        <w:t xml:space="preserve">4 </w:t>
      </w:r>
      <w:r w:rsidRPr="00725274">
        <w:rPr>
          <w:rFonts w:cs="Arial"/>
          <w:bCs/>
          <w:szCs w:val="24"/>
        </w:rPr>
        <w:t>En la casilla D214 se debe ingresar el porcentaje de descuentos otorgados a los clientes</w:t>
      </w:r>
      <w:r w:rsidR="002E5F6F" w:rsidRPr="00725274">
        <w:rPr>
          <w:rFonts w:cs="Arial"/>
          <w:bCs/>
          <w:szCs w:val="24"/>
        </w:rPr>
        <w:t>, según las políticas de la empresa.</w:t>
      </w:r>
    </w:p>
    <w:p w:rsidR="00C80FE4" w:rsidRPr="00725274" w:rsidRDefault="00C80FE4" w:rsidP="0011059C">
      <w:pPr>
        <w:jc w:val="both"/>
        <w:rPr>
          <w:rFonts w:cs="Arial"/>
          <w:bCs/>
          <w:szCs w:val="24"/>
        </w:rPr>
      </w:pPr>
    </w:p>
    <w:p w:rsidR="002E5F6F" w:rsidRPr="00725274" w:rsidRDefault="00C80FE4" w:rsidP="0011059C">
      <w:pPr>
        <w:jc w:val="both"/>
        <w:rPr>
          <w:rFonts w:cs="Arial"/>
          <w:bCs/>
          <w:szCs w:val="24"/>
        </w:rPr>
      </w:pPr>
      <w:r w:rsidRPr="00725274">
        <w:rPr>
          <w:rFonts w:cs="Arial"/>
          <w:bCs/>
          <w:szCs w:val="24"/>
        </w:rPr>
        <w:t>FIGURA 10</w:t>
      </w:r>
    </w:p>
    <w:p w:rsidR="00C80FE4" w:rsidRPr="00725274" w:rsidRDefault="00C80FE4" w:rsidP="0011059C">
      <w:pPr>
        <w:jc w:val="both"/>
        <w:rPr>
          <w:rFonts w:cs="Arial"/>
          <w:szCs w:val="24"/>
        </w:rPr>
      </w:pPr>
    </w:p>
    <w:p w:rsidR="00AF6CEB" w:rsidRPr="00725274" w:rsidRDefault="00AF6CEB" w:rsidP="0011059C">
      <w:pPr>
        <w:jc w:val="both"/>
        <w:rPr>
          <w:rFonts w:cs="Arial"/>
          <w:b/>
          <w:bCs/>
          <w:szCs w:val="24"/>
        </w:rPr>
      </w:pPr>
      <w:r w:rsidRPr="00725274">
        <w:rPr>
          <w:rFonts w:cs="Arial"/>
          <w:noProof/>
          <w:szCs w:val="24"/>
          <w:lang w:val="es-CO" w:eastAsia="es-CO"/>
        </w:rPr>
        <w:drawing>
          <wp:inline distT="0" distB="0" distL="0" distR="0">
            <wp:extent cx="5400040" cy="161180"/>
            <wp:effectExtent l="1905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CEB" w:rsidRPr="00725274" w:rsidRDefault="00AF6CEB" w:rsidP="0011059C">
      <w:pPr>
        <w:jc w:val="both"/>
        <w:rPr>
          <w:rFonts w:cs="Arial"/>
          <w:b/>
          <w:bCs/>
          <w:szCs w:val="24"/>
        </w:rPr>
      </w:pPr>
    </w:p>
    <w:p w:rsidR="00C80FE4" w:rsidRPr="00725274" w:rsidRDefault="00C80FE4" w:rsidP="0011059C">
      <w:pPr>
        <w:jc w:val="both"/>
        <w:rPr>
          <w:rFonts w:cs="Arial"/>
          <w:bCs/>
          <w:szCs w:val="24"/>
        </w:rPr>
      </w:pPr>
      <w:r w:rsidRPr="00725274">
        <w:rPr>
          <w:rFonts w:cs="Arial"/>
          <w:bCs/>
          <w:szCs w:val="24"/>
        </w:rPr>
        <w:t>3.5 En la casilla C219 Y 220 se coloca el valor inicial de las obligaciones financieras y el porcentaje de interés divid</w:t>
      </w:r>
      <w:r w:rsidR="00B46D84" w:rsidRPr="00725274">
        <w:rPr>
          <w:rFonts w:cs="Arial"/>
          <w:bCs/>
          <w:szCs w:val="24"/>
        </w:rPr>
        <w:t>id</w:t>
      </w:r>
      <w:r w:rsidRPr="00725274">
        <w:rPr>
          <w:rFonts w:cs="Arial"/>
          <w:bCs/>
          <w:szCs w:val="24"/>
        </w:rPr>
        <w:t>o en 12.</w:t>
      </w:r>
    </w:p>
    <w:p w:rsidR="004C5781" w:rsidRPr="00725274" w:rsidRDefault="004C5781" w:rsidP="0011059C">
      <w:pPr>
        <w:jc w:val="both"/>
        <w:rPr>
          <w:rFonts w:cs="Arial"/>
          <w:bCs/>
          <w:szCs w:val="24"/>
        </w:rPr>
      </w:pPr>
    </w:p>
    <w:p w:rsidR="004C5781" w:rsidRPr="00725274" w:rsidRDefault="004C5781" w:rsidP="0011059C">
      <w:pPr>
        <w:jc w:val="both"/>
        <w:rPr>
          <w:rFonts w:cs="Arial"/>
          <w:bCs/>
          <w:szCs w:val="24"/>
        </w:rPr>
      </w:pPr>
      <w:r w:rsidRPr="00725274">
        <w:rPr>
          <w:rFonts w:cs="Arial"/>
          <w:bCs/>
          <w:szCs w:val="24"/>
        </w:rPr>
        <w:lastRenderedPageBreak/>
        <w:t>FIGURA 11</w:t>
      </w:r>
    </w:p>
    <w:p w:rsidR="004C5781" w:rsidRPr="00725274" w:rsidRDefault="004C5781" w:rsidP="0011059C">
      <w:pPr>
        <w:jc w:val="both"/>
        <w:rPr>
          <w:rFonts w:cs="Arial"/>
          <w:bCs/>
          <w:szCs w:val="24"/>
        </w:rPr>
      </w:pPr>
    </w:p>
    <w:p w:rsidR="00AF6CEB" w:rsidRPr="00725274" w:rsidRDefault="004C5781" w:rsidP="0011059C">
      <w:pPr>
        <w:jc w:val="both"/>
        <w:rPr>
          <w:rFonts w:cs="Arial"/>
          <w:b/>
          <w:bCs/>
          <w:szCs w:val="24"/>
        </w:rPr>
      </w:pPr>
      <w:r w:rsidRPr="00725274">
        <w:rPr>
          <w:rFonts w:cs="Arial"/>
          <w:noProof/>
          <w:szCs w:val="24"/>
          <w:lang w:val="es-CO" w:eastAsia="es-CO"/>
        </w:rPr>
        <w:drawing>
          <wp:inline distT="0" distB="0" distL="0" distR="0">
            <wp:extent cx="5400040" cy="981326"/>
            <wp:effectExtent l="1905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81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781" w:rsidRPr="00725274" w:rsidRDefault="004C5781" w:rsidP="0011059C">
      <w:pPr>
        <w:jc w:val="both"/>
        <w:rPr>
          <w:rFonts w:cs="Arial"/>
          <w:b/>
          <w:bCs/>
          <w:szCs w:val="24"/>
        </w:rPr>
      </w:pPr>
    </w:p>
    <w:p w:rsidR="00CE1FCD" w:rsidRPr="00725274" w:rsidRDefault="0011059C">
      <w:pPr>
        <w:jc w:val="both"/>
        <w:rPr>
          <w:rFonts w:cs="Arial"/>
          <w:szCs w:val="24"/>
        </w:rPr>
      </w:pPr>
      <w:r w:rsidRPr="00725274">
        <w:rPr>
          <w:rFonts w:cs="Arial"/>
          <w:b/>
          <w:bCs/>
          <w:szCs w:val="24"/>
        </w:rPr>
        <w:t>NOTA:</w:t>
      </w:r>
      <w:r w:rsidRPr="00725274">
        <w:rPr>
          <w:rFonts w:cs="Arial"/>
          <w:szCs w:val="24"/>
        </w:rPr>
        <w:t xml:space="preserve"> </w:t>
      </w:r>
      <w:r w:rsidR="00D60964" w:rsidRPr="00725274">
        <w:rPr>
          <w:rFonts w:cs="Arial"/>
          <w:szCs w:val="24"/>
        </w:rPr>
        <w:t xml:space="preserve">Solo se deben diligenciar los valores aquí mencionados, los demás están debidamente </w:t>
      </w:r>
      <w:r w:rsidR="005420B8" w:rsidRPr="00725274">
        <w:rPr>
          <w:rFonts w:cs="Arial"/>
          <w:szCs w:val="24"/>
        </w:rPr>
        <w:t>formulados</w:t>
      </w:r>
      <w:r w:rsidR="00D60964" w:rsidRPr="00725274">
        <w:rPr>
          <w:rFonts w:cs="Arial"/>
          <w:szCs w:val="24"/>
        </w:rPr>
        <w:t xml:space="preserve"> para mayor facilidad en el manejo del modelo de presupuesto.</w:t>
      </w:r>
    </w:p>
    <w:tbl>
      <w:tblPr>
        <w:tblpPr w:leftFromText="141" w:rightFromText="141" w:vertAnchor="text" w:horzAnchor="page" w:tblpX="4932" w:tblpY="194"/>
        <w:tblW w:w="485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8"/>
      </w:tblGrid>
      <w:tr w:rsidR="0011059C" w:rsidRPr="00725274" w:rsidTr="0011059C">
        <w:trPr>
          <w:trHeight w:val="300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059C" w:rsidRPr="00725274" w:rsidRDefault="0011059C" w:rsidP="0011059C">
            <w:pPr>
              <w:rPr>
                <w:rFonts w:eastAsia="Arial Unicode MS" w:cs="Arial"/>
                <w:szCs w:val="24"/>
              </w:rPr>
            </w:pPr>
          </w:p>
        </w:tc>
      </w:tr>
      <w:tr w:rsidR="0011059C" w:rsidRPr="00725274" w:rsidTr="0011059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059C" w:rsidRPr="00725274" w:rsidRDefault="0011059C" w:rsidP="0011059C">
            <w:pPr>
              <w:rPr>
                <w:rFonts w:eastAsia="Arial Unicode MS" w:cs="Arial"/>
                <w:szCs w:val="24"/>
              </w:rPr>
            </w:pPr>
          </w:p>
        </w:tc>
      </w:tr>
    </w:tbl>
    <w:p w:rsidR="00D302C8" w:rsidRPr="00725274" w:rsidRDefault="00D302C8">
      <w:pPr>
        <w:jc w:val="both"/>
        <w:rPr>
          <w:rFonts w:cs="Arial"/>
          <w:szCs w:val="24"/>
        </w:rPr>
      </w:pPr>
      <w:r w:rsidRPr="00725274">
        <w:rPr>
          <w:rFonts w:cs="Arial"/>
          <w:szCs w:val="24"/>
        </w:rPr>
        <w:t xml:space="preserve">                                                            </w:t>
      </w:r>
      <w:r w:rsidR="00F6732E" w:rsidRPr="00725274">
        <w:rPr>
          <w:rFonts w:cs="Arial"/>
          <w:szCs w:val="24"/>
        </w:rPr>
        <w:t xml:space="preserve">                   </w:t>
      </w:r>
    </w:p>
    <w:sectPr w:rsidR="00D302C8" w:rsidRPr="00725274" w:rsidSect="002E3B73">
      <w:headerReference w:type="default" r:id="rId19"/>
      <w:footerReference w:type="default" r:id="rId20"/>
      <w:pgSz w:w="11906" w:h="16838"/>
      <w:pgMar w:top="1701" w:right="1134" w:bottom="1701" w:left="2268" w:header="720" w:footer="720" w:gutter="0"/>
      <w:pgNumType w:start="12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4A" w:rsidRDefault="00D43B4A" w:rsidP="0097262A">
      <w:r>
        <w:separator/>
      </w:r>
    </w:p>
  </w:endnote>
  <w:endnote w:type="continuationSeparator" w:id="0">
    <w:p w:rsidR="00D43B4A" w:rsidRDefault="00D43B4A" w:rsidP="0097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9129"/>
      <w:docPartObj>
        <w:docPartGallery w:val="Page Numbers (Bottom of Page)"/>
        <w:docPartUnique/>
      </w:docPartObj>
    </w:sdtPr>
    <w:sdtEndPr/>
    <w:sdtContent>
      <w:p w:rsidR="00354257" w:rsidRDefault="00D43B4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2CC">
          <w:rPr>
            <w:noProof/>
          </w:rPr>
          <w:t>129</w:t>
        </w:r>
        <w:r>
          <w:rPr>
            <w:noProof/>
          </w:rPr>
          <w:fldChar w:fldCharType="end"/>
        </w:r>
      </w:p>
    </w:sdtContent>
  </w:sdt>
  <w:p w:rsidR="005420B8" w:rsidRDefault="005420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4A" w:rsidRDefault="00D43B4A" w:rsidP="0097262A">
      <w:r>
        <w:separator/>
      </w:r>
    </w:p>
  </w:footnote>
  <w:footnote w:type="continuationSeparator" w:id="0">
    <w:p w:rsidR="00D43B4A" w:rsidRDefault="00D43B4A" w:rsidP="00972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62A" w:rsidRDefault="0097262A">
    <w:pPr>
      <w:pStyle w:val="Encabezado"/>
    </w:pPr>
    <w:r>
      <w:rPr>
        <w:noProof/>
        <w:lang w:val="es-CO" w:eastAsia="es-CO"/>
      </w:rPr>
      <w:drawing>
        <wp:inline distT="0" distB="0" distL="0" distR="0">
          <wp:extent cx="2698271" cy="506730"/>
          <wp:effectExtent l="19050" t="0" r="6829" b="0"/>
          <wp:docPr id="2" name="1 Imagen" descr="LOGOCM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M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9122" cy="506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406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D40CE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0DB04E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06362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24D4FB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45654F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0FA3E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09A3A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97162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B0F626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C233A26"/>
    <w:multiLevelType w:val="multilevel"/>
    <w:tmpl w:val="E86AC8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76"/>
    <w:rsid w:val="000826B9"/>
    <w:rsid w:val="000E38CF"/>
    <w:rsid w:val="0011059C"/>
    <w:rsid w:val="0012413B"/>
    <w:rsid w:val="00190C26"/>
    <w:rsid w:val="00262776"/>
    <w:rsid w:val="002E3B73"/>
    <w:rsid w:val="002E5F6F"/>
    <w:rsid w:val="00334E6B"/>
    <w:rsid w:val="00354257"/>
    <w:rsid w:val="00356D83"/>
    <w:rsid w:val="003A4615"/>
    <w:rsid w:val="003D0415"/>
    <w:rsid w:val="00436A73"/>
    <w:rsid w:val="00447D31"/>
    <w:rsid w:val="004C5781"/>
    <w:rsid w:val="005420B8"/>
    <w:rsid w:val="005539C9"/>
    <w:rsid w:val="005A1B04"/>
    <w:rsid w:val="005B3062"/>
    <w:rsid w:val="005E6FE5"/>
    <w:rsid w:val="00725274"/>
    <w:rsid w:val="007413A4"/>
    <w:rsid w:val="007D1EBF"/>
    <w:rsid w:val="00804455"/>
    <w:rsid w:val="008172CC"/>
    <w:rsid w:val="008F2743"/>
    <w:rsid w:val="00903104"/>
    <w:rsid w:val="0097262A"/>
    <w:rsid w:val="00976D81"/>
    <w:rsid w:val="009778E0"/>
    <w:rsid w:val="009A0BF2"/>
    <w:rsid w:val="009E3867"/>
    <w:rsid w:val="00AF6CEB"/>
    <w:rsid w:val="00B46D84"/>
    <w:rsid w:val="00B735D2"/>
    <w:rsid w:val="00B8571D"/>
    <w:rsid w:val="00C80FE4"/>
    <w:rsid w:val="00CD50C1"/>
    <w:rsid w:val="00CE1FCD"/>
    <w:rsid w:val="00D302C8"/>
    <w:rsid w:val="00D43B4A"/>
    <w:rsid w:val="00D60964"/>
    <w:rsid w:val="00D8197C"/>
    <w:rsid w:val="00DA6077"/>
    <w:rsid w:val="00DB17A3"/>
    <w:rsid w:val="00DF2EDC"/>
    <w:rsid w:val="00E96DFC"/>
    <w:rsid w:val="00EB2FFB"/>
    <w:rsid w:val="00F6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71D"/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qFormat/>
    <w:rsid w:val="00B8571D"/>
    <w:pPr>
      <w:keepNext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B8571D"/>
    <w:pPr>
      <w:keepNext/>
      <w:jc w:val="center"/>
      <w:outlineLvl w:val="1"/>
    </w:pPr>
    <w:rPr>
      <w:rFonts w:ascii="Times New Roman" w:hAnsi="Times New Roman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8571D"/>
    <w:rPr>
      <w:sz w:val="22"/>
    </w:rPr>
  </w:style>
  <w:style w:type="paragraph" w:styleId="Textoindependiente2">
    <w:name w:val="Body Text 2"/>
    <w:basedOn w:val="Normal"/>
    <w:rsid w:val="00B8571D"/>
    <w:pPr>
      <w:jc w:val="center"/>
    </w:pPr>
    <w:rPr>
      <w:b/>
      <w:bCs/>
      <w:sz w:val="20"/>
    </w:rPr>
  </w:style>
  <w:style w:type="paragraph" w:styleId="Textodeglobo">
    <w:name w:val="Balloon Text"/>
    <w:basedOn w:val="Normal"/>
    <w:link w:val="TextodegloboCar"/>
    <w:rsid w:val="001241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2413B"/>
    <w:rPr>
      <w:rFonts w:ascii="Tahom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9726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7262A"/>
    <w:rPr>
      <w:rFonts w:ascii="Arial" w:hAnsi="Arial"/>
      <w:sz w:val="24"/>
      <w:lang w:eastAsia="es-ES"/>
    </w:rPr>
  </w:style>
  <w:style w:type="paragraph" w:styleId="Piedepgina">
    <w:name w:val="footer"/>
    <w:basedOn w:val="Normal"/>
    <w:link w:val="PiedepginaCar"/>
    <w:uiPriority w:val="99"/>
    <w:rsid w:val="009726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62A"/>
    <w:rPr>
      <w:rFonts w:ascii="Arial" w:hAnsi="Arial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71D"/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qFormat/>
    <w:rsid w:val="00B8571D"/>
    <w:pPr>
      <w:keepNext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B8571D"/>
    <w:pPr>
      <w:keepNext/>
      <w:jc w:val="center"/>
      <w:outlineLvl w:val="1"/>
    </w:pPr>
    <w:rPr>
      <w:rFonts w:ascii="Times New Roman" w:hAnsi="Times New Roman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8571D"/>
    <w:rPr>
      <w:sz w:val="22"/>
    </w:rPr>
  </w:style>
  <w:style w:type="paragraph" w:styleId="Textoindependiente2">
    <w:name w:val="Body Text 2"/>
    <w:basedOn w:val="Normal"/>
    <w:rsid w:val="00B8571D"/>
    <w:pPr>
      <w:jc w:val="center"/>
    </w:pPr>
    <w:rPr>
      <w:b/>
      <w:bCs/>
      <w:sz w:val="20"/>
    </w:rPr>
  </w:style>
  <w:style w:type="paragraph" w:styleId="Textodeglobo">
    <w:name w:val="Balloon Text"/>
    <w:basedOn w:val="Normal"/>
    <w:link w:val="TextodegloboCar"/>
    <w:rsid w:val="001241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2413B"/>
    <w:rPr>
      <w:rFonts w:ascii="Tahom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9726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7262A"/>
    <w:rPr>
      <w:rFonts w:ascii="Arial" w:hAnsi="Arial"/>
      <w:sz w:val="24"/>
      <w:lang w:eastAsia="es-ES"/>
    </w:rPr>
  </w:style>
  <w:style w:type="paragraph" w:styleId="Piedepgina">
    <w:name w:val="footer"/>
    <w:basedOn w:val="Normal"/>
    <w:link w:val="PiedepginaCar"/>
    <w:uiPriority w:val="99"/>
    <w:rsid w:val="009726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62A"/>
    <w:rPr>
      <w:rFonts w:ascii="Arial" w:hAnsi="Arial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INSTRUCCIONES DE MANEJO FORMATO CONTROL DE MUESTRAS F04-P13</vt:lpstr>
    </vt:vector>
  </TitlesOfParts>
  <Company>PINTURAS IDEA LTDA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INSTRUCCIONES DE MANEJO FORMATO CONTROL DE MUESTRAS F04-P13</dc:title>
  <dc:creator>GERENCIA</dc:creator>
  <cp:lastModifiedBy>Consulta Hemeroteca</cp:lastModifiedBy>
  <cp:revision>2</cp:revision>
  <cp:lastPrinted>2009-05-12T00:04:00Z</cp:lastPrinted>
  <dcterms:created xsi:type="dcterms:W3CDTF">2018-12-03T20:26:00Z</dcterms:created>
  <dcterms:modified xsi:type="dcterms:W3CDTF">2018-12-03T20:26:00Z</dcterms:modified>
</cp:coreProperties>
</file>